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04.05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13.05 работа в программе Zoom.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Amasonia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06.05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1</w:t>
      </w:r>
      <w:r>
        <w:rPr>
          <w:rFonts w:ascii="Arial" w:hAnsi="Arial"/>
          <w:color w:val="000000"/>
          <w:sz w:val="22"/>
          <w:szCs w:val="22"/>
          <w:rtl w:val="0"/>
        </w:rPr>
        <w:t>3.0</w:t>
      </w:r>
      <w:r>
        <w:rPr>
          <w:rtl w:val="0"/>
        </w:rPr>
        <w:t xml:space="preserve">5 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s-ES"/>
        </w:rPr>
        <w:t>Conservar nuestro planeta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AMUW2mVQQhjdBKnaa9ktDAtGF05YpnXfWD0ote5KTc5UJ/In195mQnsnJ3uqmrqithnzvW8jKNMJ9iBiBhlZnBA1JSxKqmUDwdjKdMPJ1JVO6dSoM7ksv78=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